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F" w:rsidRDefault="004535E3" w:rsidP="004535E3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2435962" cy="621100"/>
            <wp:effectExtent l="0" t="0" r="2540" b="7620"/>
            <wp:docPr id="1" name="Picture 1" descr="C:\Users\Communications\Desktop\LWF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Desktop\LWF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61" cy="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E3" w:rsidRDefault="004535E3" w:rsidP="004535E3">
      <w:pPr>
        <w:pStyle w:val="NoSpacing"/>
      </w:pPr>
    </w:p>
    <w:p w:rsidR="004535E3" w:rsidRPr="00060182" w:rsidRDefault="008A7AD8" w:rsidP="00FD7E31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62C4C">
        <w:rPr>
          <w:b/>
          <w:sz w:val="28"/>
          <w:szCs w:val="28"/>
        </w:rPr>
        <w:t xml:space="preserve"> </w:t>
      </w:r>
      <w:r w:rsidR="004535E3" w:rsidRPr="00060182">
        <w:rPr>
          <w:b/>
          <w:sz w:val="28"/>
          <w:szCs w:val="28"/>
        </w:rPr>
        <w:t xml:space="preserve">Alexander </w:t>
      </w:r>
      <w:proofErr w:type="spellStart"/>
      <w:r w:rsidR="004535E3" w:rsidRPr="00060182">
        <w:rPr>
          <w:b/>
          <w:sz w:val="28"/>
          <w:szCs w:val="28"/>
        </w:rPr>
        <w:t>Bajkov</w:t>
      </w:r>
      <w:proofErr w:type="spellEnd"/>
      <w:r w:rsidR="004535E3" w:rsidRPr="00060182">
        <w:rPr>
          <w:b/>
          <w:sz w:val="28"/>
          <w:szCs w:val="28"/>
        </w:rPr>
        <w:t xml:space="preserve"> Award Nomination Form</w:t>
      </w:r>
    </w:p>
    <w:p w:rsidR="004535E3" w:rsidRPr="00060182" w:rsidRDefault="004535E3" w:rsidP="004535E3">
      <w:pPr>
        <w:pStyle w:val="NoSpacing"/>
        <w:rPr>
          <w:sz w:val="24"/>
          <w:szCs w:val="24"/>
        </w:rPr>
      </w:pPr>
    </w:p>
    <w:p w:rsidR="0099663B" w:rsidRPr="00060182" w:rsidRDefault="004535E3" w:rsidP="004535E3">
      <w:pPr>
        <w:pStyle w:val="NoSpacing"/>
        <w:rPr>
          <w:sz w:val="24"/>
          <w:szCs w:val="24"/>
        </w:rPr>
      </w:pPr>
      <w:r w:rsidRPr="00060182">
        <w:rPr>
          <w:sz w:val="24"/>
          <w:szCs w:val="24"/>
        </w:rPr>
        <w:t xml:space="preserve">This annual award is named in memory of </w:t>
      </w:r>
      <w:r w:rsidR="000E629E">
        <w:rPr>
          <w:sz w:val="24"/>
          <w:szCs w:val="24"/>
        </w:rPr>
        <w:t xml:space="preserve">pioneering </w:t>
      </w:r>
      <w:r w:rsidR="008C084F" w:rsidRPr="00060182">
        <w:rPr>
          <w:sz w:val="24"/>
          <w:szCs w:val="24"/>
        </w:rPr>
        <w:t xml:space="preserve">fisheries biologist </w:t>
      </w:r>
      <w:r w:rsidRPr="00060182">
        <w:rPr>
          <w:sz w:val="24"/>
          <w:szCs w:val="24"/>
        </w:rPr>
        <w:t xml:space="preserve">Alexander </w:t>
      </w:r>
      <w:proofErr w:type="spellStart"/>
      <w:r w:rsidRPr="00060182">
        <w:rPr>
          <w:sz w:val="24"/>
          <w:szCs w:val="24"/>
        </w:rPr>
        <w:t>Bajkov</w:t>
      </w:r>
      <w:proofErr w:type="spellEnd"/>
      <w:r w:rsidRPr="00060182">
        <w:rPr>
          <w:sz w:val="24"/>
          <w:szCs w:val="24"/>
        </w:rPr>
        <w:t xml:space="preserve"> (1894-1955), one of the first people</w:t>
      </w:r>
      <w:r w:rsidR="0099663B" w:rsidRPr="00060182">
        <w:rPr>
          <w:sz w:val="24"/>
          <w:szCs w:val="24"/>
        </w:rPr>
        <w:t xml:space="preserve"> to study Lake Winnipeg.</w:t>
      </w:r>
    </w:p>
    <w:p w:rsidR="0099663B" w:rsidRPr="00060182" w:rsidRDefault="0099663B" w:rsidP="004535E3">
      <w:pPr>
        <w:pStyle w:val="NoSpacing"/>
        <w:rPr>
          <w:sz w:val="24"/>
          <w:szCs w:val="24"/>
        </w:rPr>
      </w:pPr>
    </w:p>
    <w:p w:rsidR="004535E3" w:rsidRPr="00060182" w:rsidRDefault="0099663B" w:rsidP="004535E3">
      <w:pPr>
        <w:pStyle w:val="NoSpacing"/>
        <w:rPr>
          <w:sz w:val="24"/>
          <w:szCs w:val="24"/>
        </w:rPr>
      </w:pPr>
      <w:r w:rsidRPr="00060182">
        <w:rPr>
          <w:b/>
          <w:sz w:val="24"/>
          <w:szCs w:val="24"/>
        </w:rPr>
        <w:t>Criteria:</w:t>
      </w:r>
      <w:r w:rsidR="0064322F" w:rsidRPr="00060182">
        <w:rPr>
          <w:sz w:val="24"/>
          <w:szCs w:val="24"/>
        </w:rPr>
        <w:t xml:space="preserve"> A</w:t>
      </w:r>
      <w:r w:rsidR="008C084F" w:rsidRPr="00060182">
        <w:rPr>
          <w:sz w:val="24"/>
          <w:szCs w:val="24"/>
        </w:rPr>
        <w:t xml:space="preserve">n individual who exemplifies Dr. </w:t>
      </w:r>
      <w:proofErr w:type="spellStart"/>
      <w:r w:rsidR="008C084F" w:rsidRPr="00060182">
        <w:rPr>
          <w:sz w:val="24"/>
          <w:szCs w:val="24"/>
        </w:rPr>
        <w:t>Bajkov’s</w:t>
      </w:r>
      <w:proofErr w:type="spellEnd"/>
      <w:r w:rsidR="008C084F" w:rsidRPr="00060182">
        <w:rPr>
          <w:sz w:val="24"/>
          <w:szCs w:val="24"/>
        </w:rPr>
        <w:t xml:space="preserve"> dedication to the</w:t>
      </w:r>
      <w:r w:rsidR="0064322F" w:rsidRPr="00060182">
        <w:rPr>
          <w:sz w:val="24"/>
          <w:szCs w:val="24"/>
        </w:rPr>
        <w:t xml:space="preserve"> understanding of Lake Winnipeg and who demonstrates outstanding efforts to protect and restore the lake and</w:t>
      </w:r>
      <w:r w:rsidR="008C084F" w:rsidRPr="00060182">
        <w:rPr>
          <w:sz w:val="24"/>
          <w:szCs w:val="24"/>
        </w:rPr>
        <w:t xml:space="preserve"> its watershed</w:t>
      </w:r>
      <w:r w:rsidR="0064322F" w:rsidRPr="00060182">
        <w:rPr>
          <w:sz w:val="24"/>
          <w:szCs w:val="24"/>
        </w:rPr>
        <w:t xml:space="preserve">. </w:t>
      </w:r>
      <w:r w:rsidR="00533851" w:rsidRPr="00060182">
        <w:rPr>
          <w:sz w:val="24"/>
          <w:szCs w:val="24"/>
        </w:rPr>
        <w:t>Nominees’ contributions may be in the fields of science, art, environmental stewardship, education and/or advocacy.</w:t>
      </w:r>
    </w:p>
    <w:p w:rsidR="00533851" w:rsidRPr="00060182" w:rsidRDefault="00533851" w:rsidP="004535E3">
      <w:pPr>
        <w:pStyle w:val="NoSpacing"/>
        <w:rPr>
          <w:sz w:val="24"/>
          <w:szCs w:val="24"/>
        </w:rPr>
      </w:pPr>
    </w:p>
    <w:p w:rsidR="00533851" w:rsidRPr="00060182" w:rsidRDefault="008A7AD8" w:rsidP="00A66D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Deadline for 2016</w:t>
      </w:r>
      <w:r w:rsidR="00AD0EE1">
        <w:rPr>
          <w:b/>
          <w:sz w:val="24"/>
          <w:szCs w:val="24"/>
        </w:rPr>
        <w:t xml:space="preserve"> nominations is March </w:t>
      </w:r>
      <w:r w:rsidR="00DF23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1D18C3">
        <w:rPr>
          <w:b/>
          <w:sz w:val="24"/>
          <w:szCs w:val="24"/>
        </w:rPr>
        <w:t>, 2017</w:t>
      </w:r>
      <w:bookmarkStart w:id="0" w:name="_GoBack"/>
      <w:bookmarkEnd w:id="0"/>
      <w:r w:rsidR="0087024C" w:rsidRPr="00060182">
        <w:rPr>
          <w:b/>
          <w:sz w:val="24"/>
          <w:szCs w:val="24"/>
        </w:rPr>
        <w:t>.</w:t>
      </w:r>
    </w:p>
    <w:p w:rsidR="00533851" w:rsidRPr="00060182" w:rsidRDefault="00533851" w:rsidP="004535E3">
      <w:pPr>
        <w:pStyle w:val="NoSpacing"/>
        <w:rPr>
          <w:sz w:val="24"/>
          <w:szCs w:val="24"/>
        </w:rPr>
      </w:pPr>
    </w:p>
    <w:p w:rsidR="00533851" w:rsidRPr="00060182" w:rsidRDefault="0064322F" w:rsidP="004535E3">
      <w:pPr>
        <w:pStyle w:val="NoSpacing"/>
        <w:rPr>
          <w:sz w:val="24"/>
          <w:szCs w:val="24"/>
        </w:rPr>
      </w:pPr>
      <w:r w:rsidRPr="00060182">
        <w:rPr>
          <w:b/>
          <w:sz w:val="24"/>
          <w:szCs w:val="24"/>
        </w:rPr>
        <w:t>Process:</w:t>
      </w:r>
      <w:r w:rsidRPr="00060182">
        <w:rPr>
          <w:sz w:val="24"/>
          <w:szCs w:val="24"/>
        </w:rPr>
        <w:t xml:space="preserve"> </w:t>
      </w:r>
      <w:r w:rsidR="00CC387C" w:rsidRPr="00060182">
        <w:rPr>
          <w:sz w:val="24"/>
          <w:szCs w:val="24"/>
        </w:rPr>
        <w:t>Recipients are</w:t>
      </w:r>
      <w:r w:rsidR="00533851" w:rsidRPr="00060182">
        <w:rPr>
          <w:sz w:val="24"/>
          <w:szCs w:val="24"/>
        </w:rPr>
        <w:t xml:space="preserve"> selected </w:t>
      </w:r>
      <w:r w:rsidR="00CC387C" w:rsidRPr="00060182">
        <w:rPr>
          <w:sz w:val="24"/>
          <w:szCs w:val="24"/>
        </w:rPr>
        <w:t>by</w:t>
      </w:r>
      <w:r w:rsidR="00533851" w:rsidRPr="00060182">
        <w:rPr>
          <w:sz w:val="24"/>
          <w:szCs w:val="24"/>
        </w:rPr>
        <w:t xml:space="preserve"> LWF’s </w:t>
      </w:r>
      <w:r w:rsidR="00502A56">
        <w:rPr>
          <w:sz w:val="24"/>
          <w:szCs w:val="24"/>
        </w:rPr>
        <w:t>Grants and</w:t>
      </w:r>
      <w:r w:rsidR="00533851" w:rsidRPr="00060182">
        <w:rPr>
          <w:sz w:val="24"/>
          <w:szCs w:val="24"/>
        </w:rPr>
        <w:t xml:space="preserve"> Award</w:t>
      </w:r>
      <w:r w:rsidR="00502A56">
        <w:rPr>
          <w:sz w:val="24"/>
          <w:szCs w:val="24"/>
        </w:rPr>
        <w:t>s</w:t>
      </w:r>
      <w:r w:rsidR="00533851" w:rsidRPr="00060182">
        <w:rPr>
          <w:sz w:val="24"/>
          <w:szCs w:val="24"/>
        </w:rPr>
        <w:t xml:space="preserve"> Committee</w:t>
      </w:r>
      <w:r w:rsidRPr="00060182">
        <w:rPr>
          <w:sz w:val="24"/>
          <w:szCs w:val="24"/>
        </w:rPr>
        <w:t xml:space="preserve"> and announced each </w:t>
      </w:r>
      <w:proofErr w:type="gramStart"/>
      <w:r w:rsidRPr="00060182">
        <w:rPr>
          <w:sz w:val="24"/>
          <w:szCs w:val="24"/>
        </w:rPr>
        <w:t>spring</w:t>
      </w:r>
      <w:proofErr w:type="gramEnd"/>
      <w:r w:rsidRPr="00060182">
        <w:rPr>
          <w:sz w:val="24"/>
          <w:szCs w:val="24"/>
        </w:rPr>
        <w:t>.</w:t>
      </w:r>
      <w:r w:rsidR="00E734AB" w:rsidRPr="00060182">
        <w:rPr>
          <w:sz w:val="24"/>
          <w:szCs w:val="24"/>
        </w:rPr>
        <w:t xml:space="preserve"> Winners are recognized in person and online.</w:t>
      </w:r>
    </w:p>
    <w:p w:rsidR="0099663B" w:rsidRPr="00060182" w:rsidRDefault="0099663B" w:rsidP="004535E3">
      <w:pPr>
        <w:pStyle w:val="NoSpacing"/>
        <w:rPr>
          <w:sz w:val="24"/>
          <w:szCs w:val="24"/>
        </w:rPr>
      </w:pPr>
    </w:p>
    <w:tbl>
      <w:tblPr>
        <w:tblW w:w="1021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376CDE" w:rsidRPr="00060182" w:rsidTr="00DB1C41">
        <w:trPr>
          <w:trHeight w:val="1198"/>
        </w:trPr>
        <w:tc>
          <w:tcPr>
            <w:tcW w:w="10217" w:type="dxa"/>
          </w:tcPr>
          <w:p w:rsidR="00A66D20" w:rsidRPr="00060182" w:rsidRDefault="00376CDE" w:rsidP="003B56DB">
            <w:pPr>
              <w:pStyle w:val="NoSpacing"/>
              <w:pBdr>
                <w:bottom w:val="single" w:sz="4" w:space="1" w:color="auto"/>
              </w:pBdr>
              <w:shd w:val="clear" w:color="auto" w:fill="BDD6EE" w:themeFill="accent1" w:themeFillTint="66"/>
              <w:rPr>
                <w:b/>
                <w:sz w:val="24"/>
                <w:szCs w:val="24"/>
              </w:rPr>
            </w:pPr>
            <w:r w:rsidRPr="00060182">
              <w:rPr>
                <w:b/>
                <w:sz w:val="24"/>
                <w:szCs w:val="24"/>
              </w:rPr>
              <w:t>Nominee’s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1665"/>
              <w:gridCol w:w="1665"/>
              <w:gridCol w:w="3332"/>
            </w:tblGrid>
            <w:tr w:rsidR="003B56DB" w:rsidRPr="00060182" w:rsidTr="00DB1C41">
              <w:trPr>
                <w:trHeight w:val="281"/>
              </w:trPr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6DB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DB1C41" w:rsidRPr="00060182" w:rsidTr="00DB1C41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C41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C41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060182">
                    <w:rPr>
                      <w:sz w:val="24"/>
                      <w:szCs w:val="24"/>
                    </w:rPr>
                    <w:t>Prov</w:t>
                  </w:r>
                  <w:proofErr w:type="spellEnd"/>
                  <w:r w:rsidRPr="0006018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C41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Postal Code:</w:t>
                  </w:r>
                </w:p>
              </w:tc>
            </w:tr>
            <w:tr w:rsidR="00DB1C41" w:rsidRPr="00060182" w:rsidTr="00DB1C41">
              <w:tc>
                <w:tcPr>
                  <w:tcW w:w="4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C41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Telephone (daytime):</w:t>
                  </w:r>
                </w:p>
              </w:tc>
              <w:tc>
                <w:tcPr>
                  <w:tcW w:w="4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C41" w:rsidRPr="00060182" w:rsidRDefault="00DB1C41" w:rsidP="005F2CD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376CDE" w:rsidRPr="00060182" w:rsidRDefault="00376CDE" w:rsidP="00A66D2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839E1" w:rsidRPr="00060182" w:rsidRDefault="00E839E1" w:rsidP="00941D32">
      <w:pPr>
        <w:pStyle w:val="NoSpacing"/>
        <w:rPr>
          <w:sz w:val="24"/>
          <w:szCs w:val="24"/>
        </w:rPr>
      </w:pPr>
    </w:p>
    <w:tbl>
      <w:tblPr>
        <w:tblW w:w="1021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B91462" w:rsidRPr="00060182" w:rsidTr="00506E34">
        <w:trPr>
          <w:trHeight w:val="1198"/>
        </w:trPr>
        <w:tc>
          <w:tcPr>
            <w:tcW w:w="10217" w:type="dxa"/>
          </w:tcPr>
          <w:p w:rsidR="00B91462" w:rsidRPr="00060182" w:rsidRDefault="00B91462" w:rsidP="00506E34">
            <w:pPr>
              <w:pStyle w:val="NoSpacing"/>
              <w:pBdr>
                <w:bottom w:val="single" w:sz="4" w:space="1" w:color="auto"/>
              </w:pBdr>
              <w:shd w:val="clear" w:color="auto" w:fill="BDD6EE" w:themeFill="accent1" w:themeFillTint="66"/>
              <w:rPr>
                <w:b/>
                <w:sz w:val="24"/>
                <w:szCs w:val="24"/>
              </w:rPr>
            </w:pPr>
            <w:r w:rsidRPr="00060182">
              <w:rPr>
                <w:b/>
                <w:sz w:val="24"/>
                <w:szCs w:val="24"/>
              </w:rPr>
              <w:t>Nominator’s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1665"/>
              <w:gridCol w:w="1665"/>
              <w:gridCol w:w="3332"/>
            </w:tblGrid>
            <w:tr w:rsidR="00B91462" w:rsidRPr="00060182" w:rsidTr="00506E34">
              <w:trPr>
                <w:trHeight w:val="281"/>
              </w:trPr>
              <w:tc>
                <w:tcPr>
                  <w:tcW w:w="9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B91462" w:rsidRPr="00060182" w:rsidTr="00506E34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060182">
                    <w:rPr>
                      <w:sz w:val="24"/>
                      <w:szCs w:val="24"/>
                    </w:rPr>
                    <w:t>Prov</w:t>
                  </w:r>
                  <w:proofErr w:type="spellEnd"/>
                  <w:r w:rsidRPr="0006018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Postal Code:</w:t>
                  </w:r>
                </w:p>
              </w:tc>
            </w:tr>
            <w:tr w:rsidR="00B91462" w:rsidRPr="00060182" w:rsidTr="00506E34">
              <w:tc>
                <w:tcPr>
                  <w:tcW w:w="4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Telephone (daytime):</w:t>
                  </w:r>
                </w:p>
              </w:tc>
              <w:tc>
                <w:tcPr>
                  <w:tcW w:w="4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462" w:rsidRPr="00060182" w:rsidRDefault="00B91462" w:rsidP="00506E3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60182">
                    <w:rPr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B91462" w:rsidRPr="00060182" w:rsidRDefault="00B91462" w:rsidP="00506E3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91462" w:rsidRPr="00060182" w:rsidRDefault="00B91462" w:rsidP="0087024C">
      <w:pPr>
        <w:pStyle w:val="NoSpacing"/>
        <w:rPr>
          <w:sz w:val="24"/>
          <w:szCs w:val="24"/>
        </w:rPr>
      </w:pPr>
    </w:p>
    <w:tbl>
      <w:tblPr>
        <w:tblW w:w="10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836412" w:rsidRPr="00060182" w:rsidTr="006C5B6A">
        <w:trPr>
          <w:trHeight w:val="1018"/>
        </w:trPr>
        <w:tc>
          <w:tcPr>
            <w:tcW w:w="10229" w:type="dxa"/>
          </w:tcPr>
          <w:p w:rsidR="00836412" w:rsidRPr="00060182" w:rsidRDefault="00060182" w:rsidP="00836412">
            <w:pPr>
              <w:pStyle w:val="NoSpacing"/>
              <w:pBdr>
                <w:bottom w:val="single" w:sz="4" w:space="1" w:color="auto"/>
              </w:pBdr>
              <w:shd w:val="clear" w:color="auto" w:fill="BDD6EE" w:themeFill="accent1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does your nominee deserve to receive the Alexander </w:t>
            </w:r>
            <w:proofErr w:type="spellStart"/>
            <w:r>
              <w:rPr>
                <w:b/>
                <w:sz w:val="24"/>
                <w:szCs w:val="24"/>
              </w:rPr>
              <w:t>Bajkov</w:t>
            </w:r>
            <w:proofErr w:type="spellEnd"/>
            <w:r>
              <w:rPr>
                <w:b/>
                <w:sz w:val="24"/>
                <w:szCs w:val="24"/>
              </w:rPr>
              <w:t xml:space="preserve"> Award?</w:t>
            </w:r>
          </w:p>
          <w:p w:rsidR="00836412" w:rsidRPr="00060182" w:rsidRDefault="00836412" w:rsidP="008702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36412" w:rsidRPr="00060182" w:rsidRDefault="00836412" w:rsidP="004535E3">
      <w:pPr>
        <w:pStyle w:val="NoSpacing"/>
        <w:rPr>
          <w:sz w:val="24"/>
          <w:szCs w:val="24"/>
        </w:rPr>
      </w:pPr>
    </w:p>
    <w:p w:rsidR="00CC387C" w:rsidRPr="00060182" w:rsidRDefault="00A55A9D" w:rsidP="004535E3">
      <w:pPr>
        <w:pStyle w:val="NoSpacing"/>
        <w:rPr>
          <w:sz w:val="24"/>
          <w:szCs w:val="24"/>
        </w:rPr>
      </w:pPr>
      <w:r w:rsidRPr="00060182">
        <w:rPr>
          <w:b/>
          <w:sz w:val="24"/>
          <w:szCs w:val="24"/>
        </w:rPr>
        <w:t>Note:</w:t>
      </w:r>
      <w:r w:rsidRPr="00060182">
        <w:rPr>
          <w:sz w:val="24"/>
          <w:szCs w:val="24"/>
        </w:rPr>
        <w:t xml:space="preserve"> </w:t>
      </w:r>
      <w:r w:rsidR="00EB7DF8" w:rsidRPr="00060182">
        <w:rPr>
          <w:sz w:val="24"/>
          <w:szCs w:val="24"/>
        </w:rPr>
        <w:t>Al</w:t>
      </w:r>
      <w:r w:rsidR="00113E25">
        <w:rPr>
          <w:sz w:val="24"/>
          <w:szCs w:val="24"/>
        </w:rPr>
        <w:t>ong with this form, you are encouraged to</w:t>
      </w:r>
      <w:r w:rsidR="00EB7DF8" w:rsidRPr="00060182">
        <w:rPr>
          <w:sz w:val="24"/>
          <w:szCs w:val="24"/>
        </w:rPr>
        <w:t xml:space="preserve"> submit</w:t>
      </w:r>
      <w:r w:rsidR="004960B2" w:rsidRPr="00060182">
        <w:rPr>
          <w:sz w:val="24"/>
          <w:szCs w:val="24"/>
        </w:rPr>
        <w:t xml:space="preserve"> testimonials, letters of support and/or other documentation</w:t>
      </w:r>
      <w:r w:rsidR="005F2CD0" w:rsidRPr="00060182">
        <w:rPr>
          <w:sz w:val="24"/>
          <w:szCs w:val="24"/>
        </w:rPr>
        <w:t xml:space="preserve"> that</w:t>
      </w:r>
      <w:r w:rsidR="00EB7DF8" w:rsidRPr="00060182">
        <w:rPr>
          <w:sz w:val="24"/>
          <w:szCs w:val="24"/>
        </w:rPr>
        <w:t xml:space="preserve"> explains how you</w:t>
      </w:r>
      <w:r w:rsidR="0064322F" w:rsidRPr="00060182">
        <w:rPr>
          <w:sz w:val="24"/>
          <w:szCs w:val="24"/>
        </w:rPr>
        <w:t>r nominee has contributed to promoting the preservation and well-being of Lake Winnipeg and its watershed</w:t>
      </w:r>
      <w:r w:rsidR="004960B2" w:rsidRPr="00060182">
        <w:rPr>
          <w:sz w:val="24"/>
          <w:szCs w:val="24"/>
        </w:rPr>
        <w:t>.</w:t>
      </w:r>
    </w:p>
    <w:p w:rsidR="00CC387C" w:rsidRPr="00060182" w:rsidRDefault="00CC387C" w:rsidP="004535E3">
      <w:pPr>
        <w:pStyle w:val="NoSpacing"/>
        <w:rPr>
          <w:sz w:val="24"/>
          <w:szCs w:val="24"/>
        </w:rPr>
      </w:pPr>
    </w:p>
    <w:p w:rsidR="00CC387C" w:rsidRPr="00060182" w:rsidRDefault="00CC387C" w:rsidP="004535E3">
      <w:pPr>
        <w:pStyle w:val="NoSpacing"/>
        <w:rPr>
          <w:sz w:val="24"/>
          <w:szCs w:val="24"/>
        </w:rPr>
      </w:pPr>
      <w:r w:rsidRPr="00060182">
        <w:rPr>
          <w:sz w:val="24"/>
          <w:szCs w:val="24"/>
        </w:rPr>
        <w:t xml:space="preserve">Nominations can be submitted via email to </w:t>
      </w:r>
      <w:hyperlink r:id="rId6" w:history="1">
        <w:r w:rsidRPr="00060182">
          <w:rPr>
            <w:rStyle w:val="Hyperlink"/>
            <w:sz w:val="24"/>
            <w:szCs w:val="24"/>
          </w:rPr>
          <w:t>info@lakewinnipegfoundation.org</w:t>
        </w:r>
      </w:hyperlink>
      <w:r w:rsidRPr="00060182">
        <w:rPr>
          <w:sz w:val="24"/>
          <w:szCs w:val="24"/>
        </w:rPr>
        <w:t>, or mailed to:</w:t>
      </w:r>
    </w:p>
    <w:p w:rsidR="00CC387C" w:rsidRPr="00060182" w:rsidRDefault="00CC387C" w:rsidP="004535E3">
      <w:pPr>
        <w:pStyle w:val="NoSpacing"/>
        <w:rPr>
          <w:sz w:val="24"/>
          <w:szCs w:val="24"/>
        </w:rPr>
      </w:pPr>
    </w:p>
    <w:p w:rsidR="00060182" w:rsidRDefault="00CC387C" w:rsidP="004535E3">
      <w:pPr>
        <w:pStyle w:val="NoSpacing"/>
        <w:rPr>
          <w:sz w:val="24"/>
          <w:szCs w:val="24"/>
        </w:rPr>
      </w:pPr>
      <w:r w:rsidRPr="00060182">
        <w:rPr>
          <w:sz w:val="24"/>
          <w:szCs w:val="24"/>
        </w:rPr>
        <w:t>Lake Winnipeg Foundation</w:t>
      </w:r>
      <w:r w:rsidR="00811426">
        <w:rPr>
          <w:sz w:val="24"/>
          <w:szCs w:val="24"/>
        </w:rPr>
        <w:t>, 300-207 Fort St.</w:t>
      </w:r>
      <w:r w:rsidR="00A55A9D" w:rsidRPr="00060182">
        <w:rPr>
          <w:sz w:val="24"/>
          <w:szCs w:val="24"/>
        </w:rPr>
        <w:t xml:space="preserve">, </w:t>
      </w:r>
      <w:r w:rsidR="00811426">
        <w:rPr>
          <w:sz w:val="24"/>
          <w:szCs w:val="24"/>
        </w:rPr>
        <w:t>Winnipeg, MB, R3C 1E2</w:t>
      </w:r>
    </w:p>
    <w:p w:rsidR="00AD0EE1" w:rsidRDefault="00AD0EE1" w:rsidP="004535E3">
      <w:pPr>
        <w:pStyle w:val="NoSpacing"/>
        <w:rPr>
          <w:sz w:val="24"/>
          <w:szCs w:val="24"/>
        </w:rPr>
      </w:pPr>
    </w:p>
    <w:p w:rsidR="00060182" w:rsidRPr="00060182" w:rsidRDefault="00060182" w:rsidP="00060182">
      <w:pPr>
        <w:pStyle w:val="NoSpacing"/>
        <w:jc w:val="center"/>
        <w:rPr>
          <w:sz w:val="24"/>
          <w:szCs w:val="24"/>
        </w:rPr>
      </w:pPr>
      <w:r w:rsidRPr="00060182">
        <w:rPr>
          <w:sz w:val="24"/>
          <w:szCs w:val="24"/>
        </w:rPr>
        <w:t>www.lakewinnipegfoundation.org</w:t>
      </w:r>
    </w:p>
    <w:sectPr w:rsidR="00060182" w:rsidRPr="00060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1"/>
    <w:rsid w:val="00060182"/>
    <w:rsid w:val="00092B97"/>
    <w:rsid w:val="000E629E"/>
    <w:rsid w:val="00113E25"/>
    <w:rsid w:val="001D18C3"/>
    <w:rsid w:val="001E49F1"/>
    <w:rsid w:val="00310074"/>
    <w:rsid w:val="00376CDE"/>
    <w:rsid w:val="003B4325"/>
    <w:rsid w:val="003B56DB"/>
    <w:rsid w:val="00431A66"/>
    <w:rsid w:val="004535E3"/>
    <w:rsid w:val="004960B2"/>
    <w:rsid w:val="00502A56"/>
    <w:rsid w:val="00533851"/>
    <w:rsid w:val="005F2CD0"/>
    <w:rsid w:val="00625C11"/>
    <w:rsid w:val="0064322F"/>
    <w:rsid w:val="006C5B6A"/>
    <w:rsid w:val="00804EBC"/>
    <w:rsid w:val="00811426"/>
    <w:rsid w:val="00836412"/>
    <w:rsid w:val="0087024C"/>
    <w:rsid w:val="008A7AD8"/>
    <w:rsid w:val="008C084F"/>
    <w:rsid w:val="00941D32"/>
    <w:rsid w:val="0099663B"/>
    <w:rsid w:val="00A55A9D"/>
    <w:rsid w:val="00A66D20"/>
    <w:rsid w:val="00AD0EE1"/>
    <w:rsid w:val="00B91462"/>
    <w:rsid w:val="00C15FFC"/>
    <w:rsid w:val="00CC387C"/>
    <w:rsid w:val="00DB1C41"/>
    <w:rsid w:val="00DF0BC2"/>
    <w:rsid w:val="00DF2349"/>
    <w:rsid w:val="00E451BF"/>
    <w:rsid w:val="00E62C4C"/>
    <w:rsid w:val="00E734AB"/>
    <w:rsid w:val="00E839E1"/>
    <w:rsid w:val="00EB7DF8"/>
    <w:rsid w:val="00F66866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5ED3-B400-48D5-9270-B01F5C4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5E3"/>
    <w:pPr>
      <w:spacing w:after="0" w:line="240" w:lineRule="auto"/>
    </w:pPr>
  </w:style>
  <w:style w:type="table" w:styleId="LightList">
    <w:name w:val="Light List"/>
    <w:basedOn w:val="TableNormal"/>
    <w:uiPriority w:val="61"/>
    <w:rsid w:val="0087024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8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akewinnipeg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54C9-26A0-43BD-8BF2-647D6FBC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User</cp:lastModifiedBy>
  <cp:revision>4</cp:revision>
  <dcterms:created xsi:type="dcterms:W3CDTF">2017-01-10T15:55:00Z</dcterms:created>
  <dcterms:modified xsi:type="dcterms:W3CDTF">2017-01-10T15:58:00Z</dcterms:modified>
</cp:coreProperties>
</file>